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114925" cy="78105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114925" cy="78105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center"/>
        <w:rPr>
          <w:color w:val="0000ff"/>
        </w:rPr>
      </w:pPr>
      <w:bookmarkStart w:colFirst="0" w:colLast="0" w:name="_4yv6oms56y4o" w:id="0"/>
      <w:bookmarkEnd w:id="0"/>
      <w:r w:rsidDel="00000000" w:rsidR="00000000" w:rsidRPr="00000000">
        <w:rPr>
          <w:rtl w:val="0"/>
        </w:rPr>
        <w:t xml:space="preserve">Proposal </w:t>
      </w:r>
      <w:r w:rsidDel="00000000" w:rsidR="00000000" w:rsidRPr="00000000">
        <w:rPr>
          <w:color w:val="0000ff"/>
          <w:rtl w:val="0"/>
        </w:rPr>
        <w:t xml:space="preserve">Minutes</w:t>
      </w:r>
    </w:p>
    <w:p w:rsidR="00000000" w:rsidDel="00000000" w:rsidP="00000000" w:rsidRDefault="00000000" w:rsidRPr="00000000">
      <w:pPr>
        <w:contextualSpacing w:val="0"/>
        <w:jc w:val="center"/>
        <w:rPr/>
      </w:pPr>
      <w:r w:rsidDel="00000000" w:rsidR="00000000" w:rsidRPr="00000000">
        <w:rPr>
          <w:rtl w:val="0"/>
        </w:rPr>
        <w:t xml:space="preserve">Wednesday, September 6, 2017</w:t>
        <w:tab/>
      </w:r>
    </w:p>
    <w:p w:rsidR="00000000" w:rsidDel="00000000" w:rsidP="00000000" w:rsidRDefault="00000000" w:rsidRPr="00000000">
      <w:pPr>
        <w:contextualSpacing w:val="0"/>
        <w:jc w:val="center"/>
        <w:rPr/>
      </w:pPr>
      <w:r w:rsidDel="00000000" w:rsidR="00000000" w:rsidRPr="00000000">
        <w:rPr>
          <w:rtl w:val="0"/>
        </w:rPr>
        <w:t xml:space="preserve">1:30 - 4:30 pm</w:t>
        <w:tab/>
        <w:t xml:space="preserve">@ Lab 611</w:t>
      </w:r>
    </w:p>
    <w:p w:rsidR="00000000" w:rsidDel="00000000" w:rsidP="00000000" w:rsidRDefault="00000000" w:rsidRPr="00000000">
      <w:pPr>
        <w:contextualSpacing w:val="0"/>
        <w:jc w:val="center"/>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10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1395"/>
        <w:gridCol w:w="765"/>
        <w:gridCol w:w="3330"/>
        <w:gridCol w:w="750"/>
        <w:gridCol w:w="2775"/>
        <w:tblGridChange w:id="0">
          <w:tblGrid>
            <w:gridCol w:w="1785"/>
            <w:gridCol w:w="1395"/>
            <w:gridCol w:w="765"/>
            <w:gridCol w:w="3330"/>
            <w:gridCol w:w="750"/>
            <w:gridCol w:w="2775"/>
          </w:tblGrid>
        </w:tblGridChange>
      </w:tblGrid>
      <w:tr>
        <w:trPr>
          <w:trHeight w:val="380" w:hRule="atLeast"/>
        </w:trPr>
        <w:tc>
          <w:tcPr>
            <w:gridSpan w:val="6"/>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NEW COURSES</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COURSE ID</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PROPOSAL TYPES</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CLASS SIZE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CLASS SIZE JUSTIFICATION</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r>
      <w:tr>
        <w:trPr>
          <w:trHeight w:val="1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JOUR 150 F Social Media Communications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Prerequisites: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NONE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is a new course that will provide skills for students pursuing communications professions. It is supported by the journalism advisory committee.</w:t>
            </w:r>
          </w:p>
        </w:tc>
      </w:tr>
      <w:tr>
        <w:trPr>
          <w:trHeight w:val="5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032 F Flexographic Printing Skills Lab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.5-6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1.5-18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Prerequisites: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NONE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Students will be using equipment that has moving parts that can cause serious injury and requires strict supervision. The Printing Technology Advisory Board highly recommended that printing classes that utilize flexographic printing presses be limited to 18 students. Adequate </w:t>
            </w:r>
            <w:r w:rsidDel="00000000" w:rsidR="00000000" w:rsidRPr="00000000">
              <w:rPr>
                <w:rFonts w:ascii="Calibri" w:cs="Calibri" w:eastAsia="Calibri" w:hAnsi="Calibri"/>
                <w:strike w:val="1"/>
                <w:color w:val="ff0000"/>
                <w:rtl w:val="0"/>
              </w:rPr>
              <w:t xml:space="preserve">guidiance</w:t>
            </w:r>
            <w:r w:rsidDel="00000000" w:rsidR="00000000" w:rsidRPr="00000000">
              <w:rPr>
                <w:rFonts w:ascii="Calibri" w:cs="Calibri" w:eastAsia="Calibri" w:hAnsi="Calibri"/>
                <w:rtl w:val="0"/>
              </w:rPr>
              <w:t xml:space="preserve"> and instruction can not be performed with more than 18 students. Students operate large format label presses that have many moving parts surrounding nip points that can cause serious personal injury. Students require strict supervision to prevent accidents and serious injury on equipment found in the flexographic printing laboratory. See attached file.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is a new course that is being created to address the repeatability of existing PRNT 90 F - Printing Skills Lab.</w:t>
            </w:r>
          </w:p>
        </w:tc>
      </w:tr>
      <w:tr>
        <w:trPr>
          <w:trHeight w:val="3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050 F Screen Printing 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Tabled, pending proposals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Prerequisites: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NONE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 Students are operating screen printing equipment and are using screen printing inks requiring strict supervision to avoid student injury. Class size recommended by advisory committee, see attached file.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new course replaces deleted course PRNT 072 AF.</w:t>
            </w:r>
          </w:p>
        </w:tc>
      </w:tr>
      <w:tr>
        <w:trPr>
          <w:trHeight w:val="48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052 F Screen Printing III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Tabled, pending proposals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Prerequisite: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051 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Labs in which the instructor provides extensive individualized feedback/evaluation on a regular basis and the students are engaged in practicing the skill(s) they are learning as the instructor gives each student individual instruction as the class proceeds. Students operating screen printing equipment are using screen printing inks requiring strict supervision to avoid student injury. The printing advisory committee recommended keeping class sizes at current levels. See attached printing advisory minutes.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new course replaces deleted course PRNT 072 CF.</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tbl>
      <w:tblPr>
        <w:tblStyle w:val="Table2"/>
        <w:tblW w:w="10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0"/>
        <w:gridCol w:w="2805"/>
        <w:gridCol w:w="750"/>
        <w:gridCol w:w="2445"/>
        <w:gridCol w:w="735"/>
        <w:gridCol w:w="2265"/>
        <w:tblGridChange w:id="0">
          <w:tblGrid>
            <w:gridCol w:w="1800"/>
            <w:gridCol w:w="2805"/>
            <w:gridCol w:w="750"/>
            <w:gridCol w:w="2445"/>
            <w:gridCol w:w="735"/>
            <w:gridCol w:w="2265"/>
          </w:tblGrid>
        </w:tblGridChange>
      </w:tblGrid>
      <w:tr>
        <w:trPr>
          <w:trHeight w:val="380" w:hRule="atLeast"/>
        </w:trPr>
        <w:tc>
          <w:tcPr>
            <w:gridSpan w:val="6"/>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REVISED COURSES</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COURSE ID</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ACTION TAKEN</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CLASS SIZE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CLASS SIZE JUSTIFICATION</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r>
      <w:tr>
        <w:trPr>
          <w:trHeight w:val="1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ANTH 101LF Physical Anthropology Lab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Tabled, pending confirmation of corequisite type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Classification Code Revision</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Labs in which the instructor provides extensive individualized feedback/evaluation on a regular basis. (e.g. problem sets, scientific experiments, vocational skills, lab reports)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Revise per C-ID recommendation. Course Objectives, Course Content, and Textbooks; Course classification correction: FROM "H" General and Cultural TO "A" Liberal Arts; Method of Instruction; Assignments Revision.</w:t>
            </w:r>
          </w:p>
        </w:tc>
      </w:tr>
      <w:tr>
        <w:trPr>
          <w:trHeight w:val="21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ANTH 105 F Language and Culture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Tabled, returned to Level 4.0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primary mode of instruction is lecture and may include discussion and/or group learning. Evaluation primarily through objective exams.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Minor revision per C-ID recommendations. Minor course objectives and course content changes. Updating textbooks.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Schedule Description Update to include Mult Cult req verbiage and possible field trip requirement.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Update Assignments.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Correct Course Classification Code FROM: General and Cultural TO: Liberal Arts.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Student Learning Outcomes.</w:t>
            </w:r>
          </w:p>
        </w:tc>
      </w:tr>
      <w:tr>
        <w:trPr>
          <w:trHeight w:val="2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BIOL 101 F General Biology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widowControl w:val="0"/>
              <w:contextualSpacing w:val="0"/>
              <w:rPr>
                <w:rFonts w:ascii="Calibri" w:cs="Calibri" w:eastAsia="Calibri" w:hAnsi="Calibri"/>
                <w:color w:val="0000ff"/>
              </w:rPr>
            </w:pPr>
            <w:r w:rsidDel="00000000" w:rsidR="00000000" w:rsidRPr="00000000">
              <w:rPr>
                <w:rFonts w:ascii="Calibri" w:cs="Calibri" w:eastAsia="Calibri" w:hAnsi="Calibri"/>
                <w:color w:val="0000ff"/>
                <w:rtl w:val="0"/>
              </w:rPr>
              <w:t xml:space="preserve">This was modified to reflect CNET.</w:t>
            </w:r>
          </w:p>
          <w:p w:rsidR="00000000" w:rsidDel="00000000" w:rsidP="00000000" w:rsidRDefault="00000000" w:rsidRPr="00000000">
            <w:pPr>
              <w:widowControl w:val="0"/>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color w:val="4a86e8"/>
              </w:rPr>
            </w:pPr>
            <w:r w:rsidDel="00000000" w:rsidR="00000000" w:rsidRPr="00000000">
              <w:rPr>
                <w:rFonts w:ascii="Calibri" w:cs="Calibri" w:eastAsia="Calibri" w:hAnsi="Calibri"/>
                <w:b w:val="1"/>
                <w:color w:val="4a86e8"/>
                <w:rtl w:val="0"/>
              </w:rPr>
              <w:t xml:space="preserve">CC Approved BIOL courses as a block</w:t>
              <w:br w:type="textWrapping"/>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2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 – Individualized feedback and evaluation. This is a lab course in which the instructor provides extensive individualized feedback/evaluation on a regular basis. (e.g. problem sets, scientific experiments, development of lab skills, data collection, and lab reports)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ff"/>
              </w:rPr>
            </w:pPr>
            <w:r w:rsidDel="00000000" w:rsidR="00000000" w:rsidRPr="00000000">
              <w:rPr>
                <w:rFonts w:ascii="Calibri" w:cs="Calibri" w:eastAsia="Calibri" w:hAnsi="Calibri"/>
                <w:color w:val="0000ff"/>
                <w:rtl w:val="0"/>
              </w:rPr>
              <w:t xml:space="preserve">Six-Year Review. CSU GE Area B3 and IGETC Area 5C added to update CNET records. Course is already approved for these areas.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ff"/>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ff"/>
              </w:rPr>
            </w:pPr>
            <w:r w:rsidDel="00000000" w:rsidR="00000000" w:rsidRPr="00000000">
              <w:rPr>
                <w:rtl w:val="0"/>
              </w:rPr>
            </w:r>
          </w:p>
        </w:tc>
      </w:tr>
      <w:tr>
        <w:trPr>
          <w:trHeight w:val="20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BIOL 272 F Cell and Molecular Biology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CC Approved BIOL courses as a block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Validation</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Labs in which the instructor provides extensive individualized feedback/evaluation on a regular basis. (e.g. problem sets, scientific experiments, use of specialized equipment, lab reports)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 year review. Added AA GE Area B1, CSU GE Area B3 and IGETC Area 5C to update CNET records to reflect current approvals listed in college catalog. Changed course content to closely reflect the descriptor of the CID Bio 190 Cell and Molecular Biology course.</w:t>
            </w:r>
          </w:p>
        </w:tc>
      </w:tr>
      <w:tr>
        <w:trPr>
          <w:trHeight w:val="19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COSM 055CF Cosmetology Level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5.5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13.5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 </w:t>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Validation</w:t>
            </w:r>
          </w:p>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Student Learning Outcomes</w:t>
            </w:r>
          </w:p>
        </w:tc>
      </w:tr>
      <w:tr>
        <w:trPr>
          <w:trHeight w:val="2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025 F Basic English Grammar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on 4.19.2017, please note on CNET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Textbooks. SLOAs. Title revised FROM Basic English Grammar TO Basic English Grammar for Non-Native Speakers.</w:t>
            </w:r>
          </w:p>
        </w:tc>
      </w:tr>
      <w:tr>
        <w:trPr>
          <w:trHeight w:val="2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029 F Idiomatic Expressions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on 4.19.2017, please note on CNET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(Changing the overall scope of the course)</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Textbooks. Title revision FROM Idiomatic Expressions for Students of ESL TO Idiomatic Expressions for Non-Native Speakers.</w:t>
            </w:r>
          </w:p>
        </w:tc>
      </w:tr>
      <w:tr>
        <w:trPr>
          <w:trHeight w:val="4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036 F Basic Conversation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on 4.19.2017, please note on CNET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Unit Revision</w:t>
            </w:r>
          </w:p>
          <w:p w:rsidR="00000000" w:rsidDel="00000000" w:rsidP="00000000" w:rsidRDefault="00000000" w:rsidRPr="00000000">
            <w:pPr>
              <w:numPr>
                <w:ilvl w:val="0"/>
                <w:numId w:val="3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Revision of class size from 25 to 30 in order to reflect the class size planning and resource document. Hours revision FROM Lec 4 TO Lec 3. Resulting unit revision FROM 4 units TO 3 units. Reason for hours/units revision: since ESL changed its curriculum at the lower level by adding ESL 76 F and 78 F, students have been receiving more practice in conversation and listening in these two courses than in the previous ESL 80 F and 81 F. This can be seen in the titles of the new courses as well as in the course descriptions. Because of this additional practice, the four-unit ESL 36 F needs to be reduced to three units. The extra unit of instruction and practice is being done in ESL 76 F and 78 F. Title revision FROM Basic Listening and Speaking TO Basic Conversation. Textbooks. SLOAs. An Addendum has been added to the course proposal; it explains the lack of a prerequisite, co-requisite or advisory course.</w:t>
            </w:r>
          </w:p>
        </w:tc>
      </w:tr>
      <w:tr>
        <w:trPr>
          <w:trHeight w:val="2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038 F Fundamentals of American English Pronunciation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on 4.19.2017, please note on CNET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(Changing the overall scope of the course)</w:t>
            </w:r>
          </w:p>
          <w:p w:rsidR="00000000" w:rsidDel="00000000" w:rsidP="00000000" w:rsidRDefault="00000000" w:rsidRPr="00000000">
            <w:pPr>
              <w:numPr>
                <w:ilvl w:val="0"/>
                <w:numId w:val="2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Textbooks. Title revision FROM Fundamentals in American English Pronunciation TO Fundamentals of American English Pronunciation for Non-Native Speakers. Class size revised from 25 to 30, since the assignments and instructional and evaluative methods reflect the CSPRD.</w:t>
            </w:r>
          </w:p>
        </w:tc>
      </w:tr>
      <w:tr>
        <w:trPr>
          <w:trHeight w:val="2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039 F Vocabulary Expansion Techniques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on 4.19.2017, please note on CNET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2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2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Assignments. Title revision FROM Vocabulary Expansion Techniques: Students of ESL TO Vocabulary Expansion Techniques for Non-Native Speakers.</w:t>
            </w:r>
          </w:p>
        </w:tc>
      </w:tr>
      <w:tr>
        <w:trPr>
          <w:trHeight w:val="2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046 F Intermediate Conversation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on 4.19.2017, please note on CNET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Textbooks. Catalog Description revision. TOPS Code Revision. CIP Code revision. An Addendum has been added to the course proposal; it explains the lack of a prerequisite, co-requisite or advisory course. Title revision FROM Intermediate Conversation TO Intermediate Conversation for Non-Native Speakers. Class size revised from 25 to 30 as the assignments and instructional and evaluative methods reflect the CSPRD.</w:t>
            </w:r>
          </w:p>
        </w:tc>
      </w:tr>
      <w:tr>
        <w:trPr>
          <w:trHeight w:val="2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047 F Academic Preparation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 on 4.19.2017, please note on CNET</w:t>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Noted.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Textbooks. Class size revision from 25 to 30 in order to reflect the CSPRD. Title revision FROM Academic Preparation for American English Students TO Academic Preparation for Non-Native Speakers.</w:t>
            </w:r>
          </w:p>
        </w:tc>
      </w:tr>
      <w:tr>
        <w:trPr>
          <w:trHeight w:val="2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048 F Intermediate Pronunciation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 on 4.19.2017, please note on CNET</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Noted.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Textbooks. Title revision FROM Intermediate American English Pronunciation TO Intermediate Pronunciation for Non-Native Speakers. Class size revision from 25 to 30 in order to reflect the guidelines within the CSPRD.</w:t>
            </w:r>
          </w:p>
        </w:tc>
      </w:tr>
      <w:tr>
        <w:trPr>
          <w:trHeight w:val="2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056 F Advanced Conversation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 on 4.19.2017, please note on CNET</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Noted.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Textbooks. Title revision FROM Advanced Conversation: Academic Topics TO Advanced Conversation for Non-Native Speakers. An Addendum has been added to the course proposal; it explains the lack of a prerequisite, co-requisite or advisory course. Class size revised from 25 to 30 as the assignments and instructional and evaluative methods reflect the CSPRD.</w:t>
            </w:r>
          </w:p>
        </w:tc>
      </w:tr>
      <w:tr>
        <w:trPr>
          <w:trHeight w:val="2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058 F Advanced Pronunciation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 on 4.19.2017, please note on CNET</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Noted.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Textbooks. Title revision FROM Advanced American English Pronunciation TO Advanced Pronunciation for Non-Native Speakers. Class size revision from 25 to 30 in order to align with the CSPRD. The following codes were added to update CNET records: TOP Code, SAM Code, FSA Code, and Classification Code.</w:t>
            </w:r>
          </w:p>
        </w:tc>
      </w:tr>
      <w:tr>
        <w:trPr>
          <w:trHeight w:val="3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184 F Low Advanced Reading and Writing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 on 4.19.2017, please note on CNET</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Noted.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Validation</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2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Evaluation mostly through writing assignments with a minimum of 6000-8000 words. Writing assignments are assessed for critical thinking, conceptual understanding, structure, style and mechanics. For developmental classes, the amount of words may be less, but the amount of assignments and scope of assessment are similar to a transfer-level course.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Textbooks. Class size revision from 25 to 27 as the assignments and instructional and evaluative methods align with the Class Size Planning and Resource Document. Title revision FROM Low Advanced Academic English for Non-Native Speakers TO Low Advanced Reading and Writing for Non-Native Speakers.</w:t>
            </w:r>
          </w:p>
        </w:tc>
      </w:tr>
      <w:tr>
        <w:trPr>
          <w:trHeight w:val="20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185 F Advanced Reading and Writing for Non-Native Speakers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1</w:t>
            </w:r>
          </w:p>
          <w:p w:rsidR="00000000" w:rsidDel="00000000" w:rsidP="00000000" w:rsidRDefault="00000000" w:rsidRPr="00000000">
            <w:pPr>
              <w:widowControl w:val="0"/>
              <w:contextualSpacing w:val="0"/>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 on 4.19.2017, please note on CNET</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Noted.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Validation</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2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Evaluation mostly through writing assignments with a minimum of 6000-8000 words.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Title revision FROM Advanced Academic English for Non-Native Speakers TO Advanced Reading and Writing for Non-Native Speakers. Class size revised from 25 to 27 because the assignments and instructional and evaluative methods align with the CSPRD.</w:t>
            </w:r>
          </w:p>
        </w:tc>
      </w:tr>
      <w:tr>
        <w:trPr>
          <w:trHeight w:val="3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FASH 045 F Swim and Active Wear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Tabled, holding for impacted programs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Addition</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3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Unit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course utilizes the Sewing Laboratory and requires garment(s) preparation and individual projects. Intensive individualized instruction and supervision of apparel preparation and sewing projects are required. This also includes close supervision to maintain student safety on machines related to the apparel industry. A larger class would not allow for the many presentations or adequate supervision.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Review,Update </w:t>
            </w:r>
            <w:r w:rsidDel="00000000" w:rsidR="00000000" w:rsidRPr="00000000">
              <w:rPr>
                <w:rFonts w:ascii="Calibri" w:cs="Calibri" w:eastAsia="Calibri" w:hAnsi="Calibri"/>
                <w:color w:val="ff0000"/>
                <w:rtl w:val="0"/>
              </w:rPr>
              <w:t xml:space="preserve">propose </w:t>
            </w:r>
            <w:r w:rsidDel="00000000" w:rsidR="00000000" w:rsidRPr="00000000">
              <w:rPr>
                <w:rFonts w:ascii="Calibri" w:cs="Calibri" w:eastAsia="Calibri" w:hAnsi="Calibri"/>
                <w:rtl w:val="0"/>
              </w:rPr>
              <w:t xml:space="preserve">start date,course content, prerequisite addition, textbook, course, schedule and catalog revisions are being updated. Revision from Lecture 0.5 Lab 1.5 TO Lecture 1 Lab 3. Resulting unit revision FROM 1 unit to 2 units. Hours increase because students need the time in the class to sew and use equipment. Prerequisite Addition of FASH 101 F because students need the basic sewing techniques skills from FASH 101 F to succeed in this course. Class size increase from 18 to 25 to align with the CSPRD.</w:t>
            </w:r>
          </w:p>
        </w:tc>
      </w:tr>
      <w:tr>
        <w:trPr>
          <w:trHeight w:val="23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FASH 199 F Fashion Independent Study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color w:val="4a86e8"/>
              </w:rPr>
            </w:pPr>
            <w:r w:rsidDel="00000000" w:rsidR="00000000" w:rsidRPr="00000000">
              <w:rPr>
                <w:rFonts w:ascii="Calibri" w:cs="Calibri" w:eastAsia="Calibri" w:hAnsi="Calibri"/>
                <w:color w:val="4a86e8"/>
                <w:rtl w:val="0"/>
              </w:rPr>
              <w:t xml:space="preserve">Class size changed from 20 to 25. Class size justification changed. Justification for proposal changed. </w:t>
            </w:r>
          </w:p>
          <w:p w:rsidR="00000000" w:rsidDel="00000000" w:rsidP="00000000" w:rsidRDefault="00000000" w:rsidRPr="00000000">
            <w:pPr>
              <w:widowControl w:val="0"/>
              <w:contextualSpacing w:val="0"/>
              <w:rPr>
                <w:rFonts w:ascii="Calibri" w:cs="Calibri" w:eastAsia="Calibri" w:hAnsi="Calibri"/>
                <w:color w:val="4a86e8"/>
              </w:rPr>
            </w:pPr>
            <w:r w:rsidDel="00000000" w:rsidR="00000000" w:rsidRPr="00000000">
              <w:rPr>
                <w:rFonts w:ascii="Calibri" w:cs="Calibri" w:eastAsia="Calibri" w:hAnsi="Calibri"/>
                <w:b w:val="1"/>
                <w:color w:val="4a86e8"/>
                <w:rtl w:val="0"/>
              </w:rPr>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3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color w:val="ff0000"/>
              </w:rPr>
            </w:pPr>
            <w:r w:rsidDel="00000000" w:rsidR="00000000" w:rsidRPr="00000000">
              <w:rPr>
                <w:rFonts w:ascii="Calibri" w:cs="Calibri" w:eastAsia="Calibri" w:hAnsi="Calibri"/>
                <w:color w:val="ff0000"/>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ff"/>
              </w:rPr>
            </w:pPr>
            <w:r w:rsidDel="00000000" w:rsidR="00000000" w:rsidRPr="00000000">
              <w:rPr>
                <w:rFonts w:ascii="Calibri" w:cs="Calibri" w:eastAsia="Calibri" w:hAnsi="Calibri"/>
                <w:color w:val="0000ff"/>
                <w:rtl w:val="0"/>
              </w:rPr>
              <w:t xml:space="preserve">Independent study courses are based on the premise of one-to-one instructor-student interaction and supervision, and include extensive individualized feedback on student work.</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color w:val="0000ff"/>
              </w:rPr>
            </w:pPr>
            <w:r w:rsidDel="00000000" w:rsidR="00000000" w:rsidRPr="00000000">
              <w:rPr>
                <w:rFonts w:ascii="Calibri" w:cs="Calibri" w:eastAsia="Calibri" w:hAnsi="Calibri"/>
                <w:color w:val="0000ff"/>
                <w:rtl w:val="0"/>
              </w:rPr>
              <w:t xml:space="preserve">Six Year Review. Updated schedule and catalog description, methods of evaluation, and instruction. Title updated in Cnet to spell out "Independent" (no change from current catalog). Hours and units updated to correct CNET Records (no change from current catalog). Class size increase from 20 to 25 to align with the CSPRD.</w:t>
            </w:r>
          </w:p>
        </w:tc>
      </w:tr>
      <w:tr>
        <w:trPr>
          <w:trHeight w:val="3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FASH 976 F Men's Patternmaking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rPr>
            </w:pPr>
            <w:r w:rsidDel="00000000" w:rsidR="00000000" w:rsidRPr="00000000">
              <w:rPr>
                <w:rFonts w:ascii="Calibri" w:cs="Calibri" w:eastAsia="Calibri" w:hAnsi="Calibri"/>
                <w:b w:val="1"/>
                <w:color w:val="0000ff"/>
                <w:rtl w:val="0"/>
              </w:rPr>
              <w:t xml:space="preserve">Tabled</w:t>
            </w:r>
            <w:r w:rsidDel="00000000" w:rsidR="00000000" w:rsidRPr="00000000">
              <w:rPr>
                <w:rFonts w:ascii="Calibri" w:cs="Calibri" w:eastAsia="Calibri" w:hAnsi="Calibri"/>
                <w:b w:val="1"/>
                <w:color w:val="4a86e8"/>
                <w:rtl w:val="0"/>
              </w:rPr>
              <w:t xml:space="preserve">, holding for impacted programs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SAMS Code Revision</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Revision</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(Changing the overall scope of the course)</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course utilizes the Sewing Laboratory and requires garment(s) preparation and individual projects. Intensive individualized instruction and supervision of apparel preparation and sewing projects are required. This also includes close supervision to maintain student safety on machines related to the apparel industry. A larger class would not allow for the many presentations or adequate supervision.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Updating course content, title change, objectives, schedule, SLO and textbook. Title change from Adv Patternmaking: Collections TO Men's Patternmaking. Prerequisite changed from FASH 975 F to FASH 108 F. The prerequisites were changed to enhance the skill level to create Men's contemporary patterns. Increase class size from 20 to 25 to align with the CSPRD.</w:t>
            </w:r>
          </w:p>
        </w:tc>
      </w:tr>
      <w:tr>
        <w:trPr>
          <w:trHeight w:val="20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JOUR 210 F Multimedia Reporting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color w:val="0000ff"/>
              </w:rPr>
            </w:pPr>
            <w:r w:rsidDel="00000000" w:rsidR="00000000" w:rsidRPr="00000000">
              <w:rPr>
                <w:rFonts w:ascii="Calibri" w:cs="Calibri" w:eastAsia="Calibri" w:hAnsi="Calibri"/>
                <w:color w:val="0000ff"/>
                <w:rtl w:val="0"/>
              </w:rPr>
              <w:t xml:space="preserve">There was a concern raised about the class size and reduction of lab hours from 3 to 1.</w:t>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Tabled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updating textbook and catalog description. Adjusted hours FROM Lec 2 Lab 3 TO </w:t>
            </w:r>
            <w:r w:rsidDel="00000000" w:rsidR="00000000" w:rsidRPr="00000000">
              <w:rPr>
                <w:rFonts w:ascii="Calibri" w:cs="Calibri" w:eastAsia="Calibri" w:hAnsi="Calibri"/>
                <w:color w:val="ff0000"/>
                <w:rtl w:val="0"/>
              </w:rPr>
              <w:t xml:space="preserve">Lec 3 Lab 1</w:t>
            </w:r>
            <w:r w:rsidDel="00000000" w:rsidR="00000000" w:rsidRPr="00000000">
              <w:rPr>
                <w:rFonts w:ascii="Calibri" w:cs="Calibri" w:eastAsia="Calibri" w:hAnsi="Calibri"/>
                <w:rtl w:val="0"/>
              </w:rPr>
              <w:t xml:space="preserve"> in order to allow for more lecture time for direct instruction. Added additional objective, adjusted methods of evaluation and instruction to reflect changed to units.</w:t>
            </w:r>
          </w:p>
        </w:tc>
      </w:tr>
      <w:tr>
        <w:trPr>
          <w:trHeight w:val="2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JOUR 220 F Introduction to Investigative Reporting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Tabled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Addition</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Advisory Deletion</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(Changing the overall scope of the course)</w:t>
            </w:r>
          </w:p>
          <w:p w:rsidR="00000000" w:rsidDel="00000000" w:rsidP="00000000" w:rsidRDefault="00000000" w:rsidRPr="00000000">
            <w:pPr>
              <w:numPr>
                <w:ilvl w:val="0"/>
                <w:numId w:val="1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The course content is being revised, including the title, objectives, outcomes, assignments, and methods of evaluation and instruction. Title revised from "Community Reporting" to "Introduction to Investigative Reporting." Requisite change FROM Advisory ENGL 100 F TO Prerequisite JOUR 110 F because students should have a basic understanding of journalism before pursuing advanced reporting methods. The changes will provide the skill-building opportunity necessary for career and transfer preparation.</w:t>
            </w:r>
          </w:p>
        </w:tc>
      </w:tr>
      <w:tr>
        <w:trPr>
          <w:trHeight w:val="2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MATH 120 F Introductory Probability and Statistics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CC Approved as a block </w:t>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Approved.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Revision</w:t>
            </w:r>
          </w:p>
          <w:p w:rsidR="00000000" w:rsidDel="00000000" w:rsidP="00000000" w:rsidRDefault="00000000" w:rsidRPr="00000000">
            <w:pPr>
              <w:numPr>
                <w:ilvl w:val="0"/>
                <w:numId w:val="2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Advisory Validation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includes lecture, discussion, group learning, guided practice and individualized instruction, and student presentations of problems. Includes three or more exams and multiple homework assignments requiring demonstration of problem solving 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Revise prerequisite FROM MATH 040 F TO MATH 040 F or MATH 041 F or MATH 043 F to allow alternative versions of intermediate algebra to meet the prerequisite.</w:t>
            </w:r>
          </w:p>
        </w:tc>
      </w:tr>
      <w:tr>
        <w:trPr>
          <w:trHeight w:val="57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MATH 120HF Honors Introductory Probability and Statistics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CC Approved as a block </w:t>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Approved.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Revision</w:t>
            </w:r>
          </w:p>
          <w:p w:rsidR="00000000" w:rsidDel="00000000" w:rsidP="00000000" w:rsidRDefault="00000000" w:rsidRPr="00000000">
            <w:pPr>
              <w:numPr>
                <w:ilvl w:val="0"/>
                <w:numId w:val="2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Advisory Validation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Fullerton College Honors Advisory Board recommends a class size of 25 for honors courses. Class time includes lecture, discussion, group learning, guided practice and individualized instruction, and student presentations of problems. Requires three or more written exams and multiple homework assignments using advanced analytical and critical thinking skills. Exams and assignments are assessed for critical thinking, conceptual understanding, structure, style and mechanics. The emphasis on individual research, collaborative learning and student-driven discussions is much stronger in this honors section than in a non-honors class.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Revise prerequisite FROM MATH 040 F TO MATH 040 F or MATH 041 F or MATH 043 F to allow alternative versions of intermediate algebra to meet the prerequisite.</w:t>
            </w:r>
          </w:p>
        </w:tc>
      </w:tr>
      <w:tr>
        <w:trPr>
          <w:trHeight w:val="2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MATH 203 F Mathematics for Future Elementary Teachers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CC Approved as a block </w:t>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Approved.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Revision</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includes lecture, discussion, group learning, guided practice and individualized instruction, and student presentations of problems. Includes three or more exams and multiple homework assignments requiring demonstration of problem solving 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Revise Objectives and Course Content to align with C-ID MATH 120 requirements. Revise prerequisite to expand FROM MATH 100 F as a specific prerequisite TO any CSU GE math course. This revision is to parallel the current prerequisite for CSUF's Math for Elementary Teachers course with which this FC course articulates.</w:t>
            </w:r>
          </w:p>
        </w:tc>
      </w:tr>
      <w:tr>
        <w:trPr>
          <w:trHeight w:val="28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METL 192 F Fundamentals of Metallurgy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Approved.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Classification Code Revision</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SAMS Code Revision</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CSU Addition</w:t>
            </w:r>
          </w:p>
          <w:p w:rsidR="00000000" w:rsidDel="00000000" w:rsidP="00000000" w:rsidRDefault="00000000" w:rsidRPr="00000000">
            <w:pPr>
              <w:numPr>
                <w:ilvl w:val="0"/>
                <w:numId w:val="3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While the instructor does lecture, much of the class time focuses on discussion, group learning, and/or formal/informal student presentations. Evaluation primarily through objective exams.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course is being reviewed as part of the six year review process. Updated Catalog description; schedule description; objectives; method of instruction; student learning outcomes; course content; updated State Discipline code (FSA code) to add Machine Technology and Manufacturing Technology. CSU addition is to update CNET records. Class size revision from 25 to 35 to align with CSPRD.</w:t>
            </w:r>
          </w:p>
        </w:tc>
      </w:tr>
      <w:tr>
        <w:trPr>
          <w:trHeight w:val="15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READ 142 F College Reading: Logical Analysis and Evaluation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Tabled</w:t>
            </w:r>
            <w:r w:rsidDel="00000000" w:rsidR="00000000" w:rsidRPr="00000000">
              <w:rPr>
                <w:rFonts w:ascii="Calibri" w:cs="Calibri" w:eastAsia="Calibri" w:hAnsi="Calibri"/>
                <w:b w:val="1"/>
                <w:color w:val="4a86e8"/>
                <w:rtl w:val="0"/>
              </w:rPr>
              <w:t xml:space="preserve">, holding for impacted programs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Validation</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(Changing the overall scope of the course)</w:t>
            </w:r>
          </w:p>
          <w:p w:rsidR="00000000" w:rsidDel="00000000" w:rsidP="00000000" w:rsidRDefault="00000000" w:rsidRPr="00000000">
            <w:pPr>
              <w:numPr>
                <w:ilvl w:val="0"/>
                <w:numId w:val="3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Unit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SLOs. Hours revision FROM Lec 3 Lab 1 TO Lec 4 Lab 0. Unit change FROM 3 units TO 4 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Over the past several semesters, the reading department has had to reduce the number of course offerings of Read 142. The department is concerned that the stringent lab requirements for the arranged lab portion of the course are impacting enrollment in two ways: one, there is reduced interest in taking the course due to the arranged lab, and two, student retention is compromised due to the stringent state attendance requirements. Based on these concerns, the reading department made the decision to remove the weekly arranged lab portion of the class and to enfold class time and content into the traditional course time with the instructor.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 addition to increasing retention rates for our Read 142 courses, removing the weekly arranged lab requirement and folding that time and content into the course with the instructor allows us to accomplish the following: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 Line up the amount of time and work students are already putting into a Read 142 course with the number of units offered: Historically, Read 142 has been a three unit course. While instructors have received 3.75 units for teaching the course, students have only received three. In changing the course to four units, students will receive an appropriate amount of credit for the work they have been already doing.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 Align the course with the Carnegie Unit requirements: Changing the course to four units brings the course in line with the requirements for the Carnegie Unit.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 Increase course content: Of course, in considering this change, the department also chose to add more content to the course, including digital literacy—a critical concept for our students. Moving to four units gives more time to address those digital literacy concepts under the guidance of an experienced instructor.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 Update Course SLOs: Adding course content allowed the department to reevaluate the existing student learning outcomes and change them to more accurately reflect both the current and new course content. Additionally, the department is adding one more SLO to the course to provide instructors with another level of assessment pertinent to the course.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5. Increase variety of course formats: Encouragement from counselors on campus we have spoken to suggests that removing the weekly arranged lab hour will allow us to offer the class in a greater variety of formats. For example, our current hybrid course can be offered as 100% online, and we can offer late start sections. As a department, we recognize the importance of flexibility in our offerings to foster student success.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Finally, a precedent exists on campus for a critical thinking course moving from three to four units. At the last six-year review, English 103 requested and was approved for the change. With the exception of Read 142 F not meeting the UC requirement for critical thinking, the English departments addendum to their rationale applies to the reading department, also, including already meeting the articulation requirements for transfer to CSU as the critical thinking requirement.</w:t>
            </w:r>
          </w:p>
        </w:tc>
      </w:tr>
      <w:tr>
        <w:trPr>
          <w:trHeight w:val="11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SOC 198 F Sociology Internship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Approved.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25"/>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internship course is based on the premise of one-to-one instructor-student interaction and supervision.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Minor Revision: Student Learning Outcomes/Assessments; Textbooks; Assignments.</w:t>
            </w:r>
          </w:p>
        </w:tc>
      </w:tr>
      <w:tr>
        <w:trPr>
          <w:trHeight w:val="3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WELD 091AF Industrial Welding Fundamentals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6</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Add Distance Education(hybrid)</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Welding students use tools and equipment involving flame, high heat, sharp and heavy objects. These present a danger to students if the correct methods and procedures are not used, hence proper supervision of students is essential. For these reasons advisory committee endorses 20 students in welding classes, see attached meeting minutes.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w:t>
            </w:r>
          </w:p>
        </w:tc>
      </w:tr>
      <w:tr>
        <w:trPr>
          <w:trHeight w:val="23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WMNS 100HF Honors Introduction to Women's Studies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2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0"/>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Fullerton College Honors Advisory Board recommends a maximum number of 25 students for a seminar-style honors course. This honors course will be taught as a seminar to allow for in-depth class discussion and student presentations.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color w:val="0000ff"/>
                <w:rtl w:val="0"/>
              </w:rPr>
              <w:t xml:space="preserve">MINOR REVISION.</w:t>
            </w:r>
            <w:r w:rsidDel="00000000" w:rsidR="00000000" w:rsidRPr="00000000">
              <w:rPr>
                <w:rFonts w:ascii="Calibri" w:cs="Calibri" w:eastAsia="Calibri" w:hAnsi="Calibri"/>
                <w:rtl w:val="0"/>
              </w:rPr>
              <w:t xml:space="preserve"> C-ID recommended revision to COURSE CONTENT. Update SLO's and correct formatting; Objectives Revision; Method of Evaluation; Textbooks.</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tbl>
      <w:tblPr>
        <w:tblStyle w:val="Table3"/>
        <w:tblW w:w="10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1350"/>
        <w:gridCol w:w="6270"/>
        <w:gridCol w:w="240"/>
        <w:tblGridChange w:id="0">
          <w:tblGrid>
            <w:gridCol w:w="2940"/>
            <w:gridCol w:w="1350"/>
            <w:gridCol w:w="6270"/>
            <w:gridCol w:w="240"/>
          </w:tblGrid>
        </w:tblGridChange>
      </w:tblGrid>
      <w:tr>
        <w:trPr>
          <w:trHeight w:val="380" w:hRule="atLeast"/>
        </w:trPr>
        <w:tc>
          <w:tcPr>
            <w:gridSpan w:val="4"/>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DELETE COURSES</w:t>
            </w:r>
          </w:p>
        </w:tc>
      </w:tr>
      <w:tr>
        <w:trPr>
          <w:trHeight w:val="38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COURSE ID</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COSM 070 F Continuing Education Instruction Tech-Cosmetology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COSM 070 F is being deleted because this course is no longer offered or available</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Tabled, pending program proposal </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ESL 080 F Fundamental Listening, Speaking, Reading and Writing</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color w:val="ff9900"/>
                <w:rtl w:val="0"/>
              </w:rPr>
              <w:t xml:space="preserve">2017 </w:t>
            </w:r>
            <w:r w:rsidDel="00000000" w:rsidR="00000000" w:rsidRPr="00000000">
              <w:rPr>
                <w:rFonts w:ascii="Calibri" w:cs="Calibri" w:eastAsia="Calibri" w:hAnsi="Calibri"/>
                <w:rtl w:val="0"/>
              </w:rPr>
              <w:t xml:space="preserve">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ESL Department revised its course sequence in 2015 by deleting ESL 80 F, 81 F and 82 F. These courses have been replaced by ESL 76 F and 78 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Approved.</w:t>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FASH 243 F Theatrical Costume Construct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There is a theatre department at this college.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 do not want to duplicate this course in fashion.</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PHOT 100 F Basic Photography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course has not been offered in over 5 years need to delete it. This deletion impacts the Interdisciplinary Studies: Emphasis in Arts and Human Expression Associate of Arts Degree. Articulation officer - please remove PHOT 100 F from this program.</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161 F Sheetfed Offset Presswork</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 are removing this course from our catalog. It will not be included in the updated certificates.</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Tabled, pending program proposal </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162 F Intermediate Sheetfed Offset Presswork</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color w:val="ff9900"/>
                <w:rtl w:val="0"/>
              </w:rPr>
              <w:t xml:space="preserve">2010 </w:t>
            </w:r>
            <w:r w:rsidDel="00000000" w:rsidR="00000000" w:rsidRPr="00000000">
              <w:rPr>
                <w:rFonts w:ascii="Calibri" w:cs="Calibri" w:eastAsia="Calibri" w:hAnsi="Calibri"/>
                <w:rtl w:val="0"/>
              </w:rPr>
              <w:t xml:space="preserve">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 are removing this course from our catalog. It will not be a part of our revised programs and certificates.</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Tabled, pending program proposal </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tbl>
      <w:tblPr>
        <w:tblStyle w:val="Table4"/>
        <w:tblW w:w="105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5"/>
        <w:gridCol w:w="4595"/>
        <w:gridCol w:w="1175"/>
        <w:gridCol w:w="3110"/>
        <w:tblGridChange w:id="0">
          <w:tblGrid>
            <w:gridCol w:w="1655"/>
            <w:gridCol w:w="4595"/>
            <w:gridCol w:w="1175"/>
            <w:gridCol w:w="3110"/>
          </w:tblGrid>
        </w:tblGridChange>
      </w:tblGrid>
      <w:tr>
        <w:trPr>
          <w:trHeight w:val="380" w:hRule="atLeast"/>
        </w:trPr>
        <w:tc>
          <w:tcPr>
            <w:gridSpan w:val="4"/>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NEW DEGREES/CERTIFICATES</w:t>
            </w:r>
          </w:p>
        </w:tc>
      </w:tr>
      <w:tr>
        <w:trPr>
          <w:trHeight w:val="38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DEGREE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ACTION TAKEN</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r>
      <w:tr>
        <w:trPr>
          <w:trHeight w:val="54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Art History/ Museum Studies Associate in Arts Degree prepares students to transfer to a university that offers bachelor's degrees in Art History, especially those that offer a specialization in Museum Studies. A bachelor's degree in Art History/ Museum Studies provides a foundation for gallery and museum careers and/or post-graduate study. This program requires a total of 27 units of required courses and restricted electives.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Art History/ Museum Studies Associate in Arts Degree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Core Courses (9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112 F Art History: Ancient to Medieval</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113 F Art History: Renaissance to Modern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182 F Basic Drawing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List A (3 units) Select one: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212 F Art History: The Art of Asia</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116 F Art History: The Art of Mexico</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List B (3 units) Select one: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120 F Basic Design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153 F Ceramics: Beginning Handbuilding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186 F Beginning Life Drawing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PHOT 101 F Introduction to Photography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121 F Three-Dimensional Design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DART 100 F Introduction to Digital Art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DART 170 F Digital Photo Editing I</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List C (3 units) Select one: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Any course form List A or List B not already used</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ART 114 F Art History: Impressionism to Present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List D (9 units) Select three courses: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122 F Museum Studies- Introduction to Gallery Practices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124 F Museum Studies-Exhibition Production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125 F Museum Studies-Exhibition Design and Careers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115 F Museum Survey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ART 298 F Arts Internship</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degree provides a specialization for art history students who are interested in working in a museum. It provides them hands-on skills that will be useful if they want to go to work in a gallery or museum, or transfer for additional arts education.</w:t>
            </w:r>
          </w:p>
        </w:tc>
      </w:tr>
      <w:tr>
        <w:trPr>
          <w:trHeight w:val="2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Physical Education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Yoga Teacher Skills Certificate prepares students to meet the requirements for Yoga Alliance to become a 200-hour Registered Yoga Teacher (RYT) with Yoga Alliance. This comprehensive and wisdom-based program uses anatomy and physiology as well as English and Sanskrit terminology to provide students with both a broad background and practical experience in the essential elements of yoga. Completion of the program prepares students for employment in health clubs, spas, yoga studios, hospitals, and the health industry as well as for self-employment as yoga instructors. This certificate requires 9 units.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Yoga Teacher Skills Certificate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Courses (9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PE 102 F Yoga</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PE 109 F Intermediate Yoga</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PE 230 F Yoga Teaching Training Fundamentals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PE 231 F Yoga Teaching Training Development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PE 232 F Yoga Teaching Training Integration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new certificate will provide students an opportunity to earn a Yoga Certificate, and in turn students gain employment at fitness facilities, studios, physical therapy offices and gyms. This certificate does not require LAOCRC or State approval.</w:t>
            </w:r>
          </w:p>
        </w:tc>
      </w:tr>
      <w:tr>
        <w:trPr>
          <w:trHeight w:val="3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Paralegal Studies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Approved.</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Send to DCCC </w:t>
            </w:r>
            <w:r w:rsidDel="00000000" w:rsidR="00000000" w:rsidRPr="00000000">
              <w:rPr>
                <w:rFonts w:ascii="Calibri" w:cs="Calibri" w:eastAsia="Calibri" w:hAnsi="Calibri"/>
                <w:color w:val="0000ff"/>
                <w:rtl w:val="0"/>
              </w:rPr>
              <w:t xml:space="preserve">but hold for BOT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Independent/Freelance Paralegal Specialty Certificate is designed to prepare students for self-employment in the legal environment. The focus of the coursework for this certificate is skill building in the areas of starting a freelance business, accounting, marketing, planning, scheduling, refining, and customizing legal work-services in the legal environment. Emphasis on interpersonal communications, problem-solving, legal analysis, leadership and critical thinking skills is stressed to prepare students for managing their own employment. A minimum grade of C is required in each course taken. This program is designed for students who already possess a paralegal studies certificate awarded by an American Bar Association approved paralegal or legal studies program or a Juris Doctor degree from an accredited law school or university. This certificate requires 15 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Independent/Freelance Paralegal Specialization Certificate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 (15)</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PLEG 225 F Law Office Management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ACCT 001 F Accounting for Small Business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BUS 100 F Introduction to Business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BUS 180 F Small Business Management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MKT 100 F Introduction to Marketing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2017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Created for advanced and returning students to develop specialities within the paralegal program. Certificates are less than 16 units and ONLY requires local approval.</w:t>
            </w:r>
          </w:p>
        </w:tc>
      </w:tr>
      <w:tr>
        <w:trPr>
          <w:trHeight w:val="101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Social Sciences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Tabled, </w:t>
            </w:r>
            <w:r w:rsidDel="00000000" w:rsidR="00000000" w:rsidRPr="00000000">
              <w:rPr>
                <w:rFonts w:ascii="Calibri" w:cs="Calibri" w:eastAsia="Calibri" w:hAnsi="Calibri"/>
                <w:color w:val="0000ff"/>
                <w:rtl w:val="0"/>
              </w:rPr>
              <w:t xml:space="preserve">pending new course to get caught up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Associate in Arts Degree for Transfer in Social Justice Studies prepares students to transfer to CSU campuses that offer bachelor's degrees in Gender Studies; Sociology - Concentration Race, Class and Gender; Critical Race, Gender and Sexuality Studies; Women, Gender and Sexuality Studies; and Women's Studies. Ed Code Section 66746-66749 states students earning The Associate in Arts Degree for Transfer in Social Justice Studies will be granted priority for admission as a Social Justice Studies major to a local CSU, as determined by the CSU campus to which the student applies. This degree requires students complete 60 CSU transferable units including completion of CSU GE or IGETC and 18-19 units in the major with a cumulative GPA of 2.0 or better. Title 5 requires that students earn a grade of C or better in all major coursework. There are no additional graduation requirements. The Associate in Arts Degree for Transfer in Social Justice Studies allows students to gain knowledge and experience to work with culturally diverse populations, and understand how social justice issues affect various communities. An associate's degree is intended to lead to transfer to colleges and universities which offer bachelor's degrees in Social Justice Studies. Students earning this degree may transfer and pursue bachelor's degrees and careers in social service, social policy analysis, mediation and intervention, and social justice advocacy. The Associate in Arts Degree for Transfer in Social Justice Studies requires a total of 18-19 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Social Justice Studies Associate in Arts Degree for Transfer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Courses (Select 3 Courses or 9 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List A:</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ETHS 235 F American Social Justice Movements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ETHS 235HF Honors American Social Justice Movements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SOC 290 F Sociology of Race and Ethnicity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SOC 230 F Sociology of Gender</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SOC 230HF Honors Sociology of Gender</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SOSC 130 F Introduction to LGBTQ Studies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WMNS 100 F Introduction to Women's Studies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WMNS 100HF Honors Introduction to Women's Studies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Courses (Select 3 courses or 9-10 units from at least two of the following areas)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List B:</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Area 1: History or Government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HIST 270 F Women in United States History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POSC 110 F Contemporary American Politics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Area 2: Social Science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PSY 120 F Human Sexuality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SOC 225 F Sociology of Women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SOC 225HF Honors Sociology of Women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Area 3: Quantitative Reasoning and Research Methods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PSY 161 F Elementary Statistics for Behavioral Science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PSY 161HF Honors Elementary Statistics for Behavioral Science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PSY 202 F Research Methods in Psychology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PSY 202HF Honors Research Methods in Psychology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SOSC 120 F Introduction to Probability and Statistics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SOSC 125 F Introduction to Research Methods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Area 4: Major Preparation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ETHS 101 F American Ethnic Studies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ETHS 129 F Introduction to African - American Studies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ETHS 150 F Introduction to Chicana/o Studies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ETHS 153 F Chicana/o and Latina/o Contemporary Issues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ETHS 153HF Honors Chicana/o and Latina/o Contemporary Issues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ETHS 170 F Introduction to Asian Pacific American Studies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18 - 19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New Associate Degree for Transfer.</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tbl>
      <w:tblPr>
        <w:tblStyle w:val="Table5"/>
        <w:tblW w:w="107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2460"/>
        <w:gridCol w:w="3090"/>
        <w:gridCol w:w="690"/>
        <w:gridCol w:w="2790"/>
        <w:tblGridChange w:id="0">
          <w:tblGrid>
            <w:gridCol w:w="1680"/>
            <w:gridCol w:w="2460"/>
            <w:gridCol w:w="3090"/>
            <w:gridCol w:w="690"/>
            <w:gridCol w:w="2790"/>
          </w:tblGrid>
        </w:tblGridChange>
      </w:tblGrid>
      <w:tr>
        <w:trPr>
          <w:trHeight w:val="380" w:hRule="atLeast"/>
        </w:trPr>
        <w:tc>
          <w:tcPr>
            <w:gridSpan w:val="5"/>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MODIFY DEGREES/CERTIFICATES</w:t>
            </w:r>
          </w:p>
        </w:tc>
      </w:tr>
      <w:tr>
        <w:trPr>
          <w:trHeight w:val="38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DEGREE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REVISION TYPE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r>
      <w:tr>
        <w:trPr>
          <w:trHeight w:val="7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Automotive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Program Unit Revision</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Program SLOA Revision</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Program SLOA Addition</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Removing Courses from "Required"</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Adding Courses to "Required"</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Adding Courses to "Restricted Electives"</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Removing Courses from "Restricted Electives"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Automotive Management Certificate (FY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Automotive Management Certificate is designed to provide the student with entry level employment skills needed in the area of automotive management. A student can seek employment as a service consultant, service manager, or service department dispatcher.at new car dealerships, specialty repair shops, franchise automotive repair facilities, or as a sole proprietor. The course work will develop a student’s understanding of the major automotive systems and thereby enhance their ability to communicate repair recommendations to customers. The proper calculations of repair costs and the management of industry recognized documents associated with vehicle repairs will be covered in the required courses. This certificate requires a total of 36 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Courses (9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055 F Automotive Business Management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131 F Automotive Fundamentals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Restricted Electives (27 units) Complete 27 units from the following restricted electives list: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051 F Internship in Automotive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1 - 4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BUS 151 F Business Mathematics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BUS 180 F Small Business Management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BUS 266 F Human Relations in Organizations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CIS 100 F Introduction to Personal Computers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ET 100 F Intro Environmental Tech</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TECH 081 F Technical Mathematics I</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060 F Automotive Powertrains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065 F Automotive Electrical/Electronic Systems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081 F Engine Rebuilding and Repair</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082 F Engine Performance /Driveability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083 F Brake and Suspension Systems Repair</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084 F Automatic Transmissions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086 F Automatic Transmission Fundamentals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089 F Automotive Air Conditioning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36 - 39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 year review; updated Catalog description; updated and added Program SLOAs; unit revision FROM 60-61 TO 36-39 units due to range of restricted elective units. Removed MACH 116 F from Restricted Electives; removed Auto 060 F, 065 F, 081 F, 082 F, 083 F, 084 F, 086 F, 089 F, and COUN 141 F from Required Courses; added AUTO 131 F to Required Courses. Added Notice of Intent, Program Application and Narrative forms to "Attach File".</w:t>
            </w:r>
          </w:p>
        </w:tc>
      </w:tr>
      <w:tr>
        <w:trPr>
          <w:trHeight w:val="67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Automotive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Program Unit Revision</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Program SLOA Addition</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Removing Courses from "Required"</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Adding Courses to "Restricted Electives"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Automotive Technology Associate in Science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Automotive Technology Associate in Science degree is designed to provide the student with the knowledge and skills needed for employment in the following automotive industry areas: Engine Repair, Automatic Transmissions/Transaxles Repair, Manual Drive Trains and Axles Repair, Suspension and Steering Repair, Brakes Repair, Electrical and Electronics Repair, Heating and Air Conditioning Repair, Engine Performance Repair, Service Consulting, Service Management, and Parts Control. This degree requires a total of 36-39 units.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Courses (4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131 F Automotive Fundamentals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Restricted Electives (32 units) Complete 32 units from the restricted electives list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050 F Automotive Specialty Practice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051 F Internship in Automotive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2 - 4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055 F Automotive Business Management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060 F Automotive Powertrains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065 F Automotive Electrical/Electronic Systems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070 F Engine Reconditioning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072 F Automotive Engine Performance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073 F Brake Systems Repair</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081 F Engine Rebuilding and Repair</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082 F Engine Performance /Driveability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083 F Brake and Suspension Systems Repair</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084 F Automatic Transmissions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086 F Automatic Transmission Fundamentals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088 F Fuel Systems and Advanced Drivability Diagnosis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089 F Automotive Air Conditioning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090 F Emission Control Systems and Advanced Diagnosis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6</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091 F Cylinder Head Repair</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AUTO 096 F Performance Technology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WELD 121AF Introduction to Welding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36 - 39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 year review; added PSLOs; added TOPS codes; updated courses in Program Block Definitions field to add listing of classes that can be taken; The following courses were removed from Required Courses: MACH 116 F, TECH 081 F, and WELD 121 AF; The following course was added the Required Courses: AUTO 131 F; The following courses were added to the Restricted Electives: AUTO 050 F, 051F, 055 F, 060 F, 065 F, 070 F, 072 F, 073 F, 081 F, 082 F, 083 F, 084 F, 086 F, 088 F, 089 F, 090 F, 091 F, 096 F, and Weld 121 AF; Unit Revision FROM 24 TO 36-39 units to reflect range of Restricted Electives units. Added Notice of Intent, Program Application and Narrative forms to "Attach File".</w:t>
            </w:r>
          </w:p>
        </w:tc>
      </w:tr>
      <w:tr>
        <w:trPr>
          <w:trHeight w:val="39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Cosmetology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Cosmetology Associate in Science Degree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Cosmetology Associate in Science Degree is designed to prepare the student to pass the California Board of Barbering and Cosmetology examination. The program will lead a student into a career in the technical field of Cosmetology with basic entry level knowledge and skills in: Professional development, salon ecology, anatomy and physiology, electricity, chemistry, salon business, trichology, design decisions, sculpture, hair design, wigs and hair additions, texture, color, nails and nail enhancements, skin care, and make up. This degree requires the completion of 50 units with a minimum grade of C or better in each course required. Additional general education classes may be required to complete the AS degree. At least one half of the units completed must be taken at Fullerton College.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courses (50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COSM 055AF Cosmetology Level 1</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11</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COSM 055BF Cosmetology: Level 2</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11</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COSM 055CF Cosmetology Level 3</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COSM 055DF Cosmetology Level 4</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9</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COSM 055EF Cosmetology: Level 5</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9</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Curriculum leads to the Associates in Science Degree and prepares the student to pass the California Board of Barbering and Cosmetology examination. The program requires 50 units in required courses.</w:t>
            </w:r>
          </w:p>
        </w:tc>
      </w:tr>
      <w:tr>
        <w:trPr>
          <w:trHeight w:val="3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Fashion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Program SLOA Revision</w:t>
            </w:r>
          </w:p>
          <w:p w:rsidR="00000000" w:rsidDel="00000000" w:rsidP="00000000" w:rsidRDefault="00000000" w:rsidRPr="00000000">
            <w:pPr>
              <w:numPr>
                <w:ilvl w:val="0"/>
                <w:numId w:val="3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Removing Courses from "Required"</w:t>
            </w:r>
          </w:p>
          <w:p w:rsidR="00000000" w:rsidDel="00000000" w:rsidP="00000000" w:rsidRDefault="00000000" w:rsidRPr="00000000">
            <w:pPr>
              <w:numPr>
                <w:ilvl w:val="0"/>
                <w:numId w:val="3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Adding Courses to "Required"</w:t>
            </w:r>
          </w:p>
          <w:p w:rsidR="00000000" w:rsidDel="00000000" w:rsidP="00000000" w:rsidRDefault="00000000" w:rsidRPr="00000000">
            <w:pPr>
              <w:numPr>
                <w:ilvl w:val="0"/>
                <w:numId w:val="3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Removing Courses from "Restricted Electives"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Fashion Journalism Associate in Arts Degree (FY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Fashion Journalism Associate in Arts Degree is designed to prepare students for employment in fashion journalism fields such as fashion magazines, trade magazines and newspapers, promotion writing, radio and television program writer, advertising, social media, and public relations. This degree requires completion of 21-24 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Courses (19-23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Required Courses (21-24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JOUR 101 F Reporting and Writing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JOUR 108 F Feature Writing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JOUR 132 F Introduction to Magazine Production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FASH 150 F Introduction to the Fashion Industry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FASH 183 F Fashion Marketing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FASH 250 F Fashion Promotion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FASH 260 F Fashion Forecasting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FASH 299 F Fashion Industry Internship</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1 - 4</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21 - 24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Restructure degree to consist of only required courses. Add JOUR 132 F, JOUR 108 F, FASH 260 F and FASH 299 F Resulting unit revision from 18 to 21-24. Update catalog description to current format. Add CC-approved PSLOs to update Cnet records. Removed FASH 107 F, 145 F, 206 F and 242 F, JOUR 102 F, 110 F, 135 F, and 210 F, and PHOT 100 F and 101 F.</w:t>
            </w:r>
          </w:p>
        </w:tc>
      </w:tr>
      <w:tr>
        <w:trPr>
          <w:trHeight w:val="51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Printing Technology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Tabled</w:t>
            </w:r>
            <w:r w:rsidDel="00000000" w:rsidR="00000000" w:rsidRPr="00000000">
              <w:rPr>
                <w:rFonts w:ascii="Calibri" w:cs="Calibri" w:eastAsia="Calibri" w:hAnsi="Calibri"/>
                <w:b w:val="1"/>
                <w:color w:val="4a86e8"/>
                <w:rtl w:val="0"/>
              </w:rPr>
              <w:t xml:space="preserve">, holding for new courses and deletions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Program SLOA Revision</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Adding Courses to "Restricted Electives"</w:t>
            </w:r>
          </w:p>
          <w:p w:rsidR="00000000" w:rsidDel="00000000" w:rsidP="00000000" w:rsidRDefault="00000000" w:rsidRPr="00000000">
            <w:pPr>
              <w:numPr>
                <w:ilvl w:val="0"/>
                <w:numId w:val="1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Removing Courses from "Restricted Electives"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Printing Technology Associate in Science Degree (FY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Printing Technology Associate in Science Degree provides the skills needed to enter the printing industry at entry level and teaches skills in digital imaging systems, offset lithographic presswork, prepress for offset and flexography, screen printing, flexographic presswork, package production, and applications of graphic design. This degree requires a total of 24-29 units from the list of courses below.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Restricted Electives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Complete 24-29 units from the following list: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050 F Screen Printing I</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051 F Screen Printing II</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052 F Screen Printing III</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060 F Basic Digital Printing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061 F Intermediate Digital Imaging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062 F Advanced Digital Imaging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075 F Electronic Prepress I</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6</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077 F Advanced Electronic Prepress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6</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085 F Introduction to Flexography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086 F Advanced Flexography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101 F Introduction to Printing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133 F Packaging Production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140 F Color Management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142 F Prepress for Print using Adobe Creative Suite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145 F Variable Data Imaging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171 F Offset Presswork</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6</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172 F Intermediate Offset Presswork</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6</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PRNT 973 F Advanced Offset Presswork</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6</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24 - 29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Added to Restricted Electives: PRNT 051 F, PRNT 052 F, PRNT 060 F, PRNT 061 F, PRNT 062 F, PRNT 133 F. Removed from Restricted Electives: PRNT 070 F, PRNT 072AF, PRNT 072BF, PRNT 161 F, PRNT 162 F.</w:t>
            </w:r>
          </w:p>
        </w:tc>
      </w:tr>
      <w:tr>
        <w:trPr>
          <w:trHeight w:val="10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Theatre Arts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Approved</w:t>
            </w:r>
            <w:r w:rsidDel="00000000" w:rsidR="00000000" w:rsidRPr="00000000">
              <w:rPr>
                <w:rFonts w:ascii="Calibri" w:cs="Calibri" w:eastAsia="Calibri" w:hAnsi="Calibri"/>
                <w:color w:val="0000ff"/>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Unit Revision</w:t>
            </w:r>
          </w:p>
          <w:p w:rsidR="00000000" w:rsidDel="00000000" w:rsidP="00000000" w:rsidRDefault="00000000" w:rsidRPr="00000000">
            <w:pPr>
              <w:numPr>
                <w:ilvl w:val="0"/>
                <w:numId w:val="1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Program Unit Revision</w:t>
            </w:r>
          </w:p>
          <w:p w:rsidR="00000000" w:rsidDel="00000000" w:rsidP="00000000" w:rsidRDefault="00000000" w:rsidRPr="00000000">
            <w:pPr>
              <w:numPr>
                <w:ilvl w:val="0"/>
                <w:numId w:val="1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Removing Courses from "Required"</w:t>
            </w:r>
          </w:p>
          <w:p w:rsidR="00000000" w:rsidDel="00000000" w:rsidP="00000000" w:rsidRDefault="00000000" w:rsidRPr="00000000">
            <w:pPr>
              <w:numPr>
                <w:ilvl w:val="0"/>
                <w:numId w:val="1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Adding Courses to "Required"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Theme Park Technology Specialist Certificate (FY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Theme Park Technology Specialist Certificate prepares the student for occupational competency working for theme parks as a technology specialist. Technology specialists perform maintenance, </w:t>
            </w:r>
            <w:r w:rsidDel="00000000" w:rsidR="00000000" w:rsidRPr="00000000">
              <w:rPr>
                <w:rFonts w:ascii="Calibri" w:cs="Calibri" w:eastAsia="Calibri" w:hAnsi="Calibri"/>
                <w:color w:val="0000ff"/>
                <w:rtl w:val="0"/>
              </w:rPr>
              <w:t xml:space="preserve">troubleshooting</w:t>
            </w:r>
            <w:r w:rsidDel="00000000" w:rsidR="00000000" w:rsidRPr="00000000">
              <w:rPr>
                <w:rFonts w:ascii="Calibri" w:cs="Calibri" w:eastAsia="Calibri" w:hAnsi="Calibri"/>
                <w:rtl w:val="0"/>
              </w:rPr>
              <w:t xml:space="preserve">, and repair of advanced theme park ride and entertainment technology, earn competitive salaries, and can work in theme parks across the world. This Certificate requires completion of 39-44 units of which 38 units are in required courses and the remaining 1-6 units must be chosen from the restricted electives below. All courses must be completed with a grade of C or better.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Required Courses (38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TECH 081 F Technical Mathematics I</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TECH 131 F Basic Electricity and Basic Electronics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TECH 132 F Basics of Electric Motor Controls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TECH 135 F Introduction to Programmable Logic Controllers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TECH 136 F Computer Integrated Manufacturing and Advanced PLC</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TECH 137 F Electronic Instrumentation and Networking I</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091 F Video and Scenic Projection for the Theatre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092 F Automated Scenery for the Theatre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093 F Rigging for the Theatre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094 F Systems Maintenance and Troubleshooting for Theatre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141 F Introduction to Technical Theatre</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143 F Stagecraft</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160 F Introduction to Sound Technology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170 F Beginning Theatrical Lighting</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CIS 180 F Introduction to Networking Concepts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Please note that THEA 160 F and THEA 170 F require concurrent enrollment in THEA 153 F or THEA 159 F or THEA 249 F or THEA 250F.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Restricted Electives: Stage Crew Activity Lab Courses (Total: 0.5-3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153 F Introduction to Stage Crew Activity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0.5 - 3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THEA 159 F Beginning Stage Crew Activity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0.5 - 3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THEA 249 F Intermediate Stage Crew Activity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0.5 - 3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THEA 250 F Advanced Stage Crew Activity</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0.5 - 3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Restricted Electives: Capstone Project Courses (Total: 0.5-3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THEA 130 F Acting Workshop</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THEA 131 F Theatre Workshop</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1 - 3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THEA 134 F Beginning Theatre Practicum</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1 - 2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THEA 178 F Beginning Musical Theatre Production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0.5 - 3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THEA 233 F Intermediate Theatre Practicum</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1 - 2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THEA 278 F Intermediate Musical Theatre Production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0.5 - 3</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Total Units</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39 - 44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Updating the Theme Park Technology Specialist Certificate courses with new Theatre courses.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Deleting THEA 094 F Systems Maintenance and Troubleshooting for Theatre (1 unit), from required courses and replacing with new course THEA 094 F Systems Maintenance and Troubleshooting for Theater (2 units). Updating required course units as well as total certificate units. Replaced TECH 138 F with CIS 180 F. Adjusted unit count in Description and Program Block Definition sections; removed year from Program title.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tbl>
      <w:tblPr>
        <w:tblStyle w:val="Table6"/>
        <w:tblW w:w="10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1440"/>
        <w:gridCol w:w="6270"/>
        <w:gridCol w:w="240"/>
        <w:tblGridChange w:id="0">
          <w:tblGrid>
            <w:gridCol w:w="2850"/>
            <w:gridCol w:w="1440"/>
            <w:gridCol w:w="6270"/>
            <w:gridCol w:w="240"/>
          </w:tblGrid>
        </w:tblGridChange>
      </w:tblGrid>
      <w:tr>
        <w:trPr>
          <w:trHeight w:val="380" w:hRule="atLeast"/>
        </w:trPr>
        <w:tc>
          <w:tcPr>
            <w:gridSpan w:val="4"/>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DELETE DEGREES/CERTIFICATES</w:t>
            </w:r>
          </w:p>
        </w:tc>
      </w:tr>
      <w:tr>
        <w:trPr>
          <w:trHeight w:val="38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DEGREE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Customer Service Training Skills Certificate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Deleting this certificate program. No longer current.</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 on March 1, 2017, please check on CNET. Approved.</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Graphic Communications Skills Certificate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certificate program is out-of-date.</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 on March 1, 2017, please check on CNET. Approved.</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Offset Duplicator Training Skills Certificate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Delete certificate. No longer current with industry.</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color w:val="0000ff"/>
                <w:rtl w:val="0"/>
              </w:rPr>
              <w:t xml:space="preserve">Approved on March 1, 2017, please check on CNET. Approved.</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sectPr>
      <w:headerReference r:id="rId6" w:type="default"/>
      <w:foot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b w:val="1"/>
        <w:i w:val="1"/>
        <w:sz w:val="18"/>
        <w:szCs w:val="18"/>
      </w:rPr>
    </w:pPr>
    <w:r w:rsidDel="00000000" w:rsidR="00000000" w:rsidRPr="00000000">
      <w:rPr>
        <w:i w:val="1"/>
        <w:sz w:val="18"/>
        <w:szCs w:val="18"/>
        <w:rtl w:val="0"/>
      </w:rPr>
      <w:t xml:space="preserve">Curriculum Committee Discussion Agenda</w:t>
      <w:tab/>
      <w:t xml:space="preserve">September 6, 2017</w:t>
      <w:tab/>
    </w:r>
    <w:r w:rsidDel="00000000" w:rsidR="00000000" w:rsidRPr="00000000">
      <w:rPr>
        <w:b w:val="1"/>
        <w:i w:val="1"/>
        <w:sz w:val="18"/>
        <w:szCs w:val="18"/>
        <w:rtl w:val="0"/>
      </w:rPr>
      <w:t xml:space="preserve">Next Meeting: Sept 20, 2017 @ Faculty Lounge</w:t>
    </w:r>
  </w:p>
  <w:p w:rsidR="00000000" w:rsidDel="00000000" w:rsidP="00000000" w:rsidRDefault="00000000" w:rsidRPr="00000000">
    <w:pPr>
      <w:contextualSpacing w:val="0"/>
      <w:jc w:val="right"/>
      <w:rPr>
        <w:i w:val="1"/>
        <w:sz w:val="18"/>
        <w:szCs w:val="18"/>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s>
</file>